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2B" w:rsidRPr="00861A2B" w:rsidRDefault="00861A2B" w:rsidP="00861A2B">
      <w:pPr>
        <w:spacing w:line="300" w:lineRule="auto"/>
        <w:jc w:val="left"/>
        <w:rPr>
          <w:rFonts w:ascii="宋体" w:eastAsia="宋体" w:hAnsi="宋体"/>
          <w:color w:val="000000"/>
          <w:sz w:val="24"/>
        </w:rPr>
      </w:pPr>
      <w:r w:rsidRPr="00861A2B">
        <w:rPr>
          <w:rFonts w:ascii="宋体" w:eastAsia="宋体" w:hAnsi="宋体" w:hint="eastAsia"/>
          <w:color w:val="000000"/>
          <w:sz w:val="24"/>
        </w:rPr>
        <w:t>附件1：</w:t>
      </w:r>
    </w:p>
    <w:p w:rsidR="00861A2B" w:rsidRPr="00861A2B" w:rsidRDefault="00861A2B" w:rsidP="00861A2B">
      <w:pPr>
        <w:spacing w:line="300" w:lineRule="auto"/>
        <w:jc w:val="center"/>
        <w:rPr>
          <w:rFonts w:ascii="宋体" w:eastAsia="宋体" w:hAnsi="宋体" w:hint="eastAsia"/>
          <w:b/>
          <w:color w:val="000000"/>
          <w:sz w:val="28"/>
          <w:szCs w:val="28"/>
          <w:shd w:val="clear" w:color="auto" w:fill="FFFFFF"/>
        </w:rPr>
      </w:pPr>
      <w:r w:rsidRPr="00861A2B">
        <w:rPr>
          <w:rFonts w:ascii="宋体" w:eastAsia="宋体" w:hAnsi="宋体" w:hint="eastAsia"/>
          <w:b/>
          <w:color w:val="000000"/>
          <w:sz w:val="28"/>
          <w:szCs w:val="28"/>
        </w:rPr>
        <w:t>机器人双创</w:t>
      </w:r>
      <w:r w:rsidRPr="00861A2B">
        <w:rPr>
          <w:rFonts w:ascii="宋体" w:eastAsia="宋体" w:hAnsi="宋体"/>
          <w:b/>
          <w:color w:val="000000"/>
          <w:sz w:val="28"/>
          <w:szCs w:val="28"/>
        </w:rPr>
        <w:t>中心耗材采购</w:t>
      </w:r>
      <w:r w:rsidRPr="00861A2B">
        <w:rPr>
          <w:rFonts w:ascii="宋体" w:eastAsia="宋体" w:hAnsi="宋体" w:hint="eastAsia"/>
          <w:b/>
          <w:color w:val="000000"/>
          <w:sz w:val="28"/>
          <w:szCs w:val="28"/>
        </w:rPr>
        <w:t>清单</w:t>
      </w:r>
    </w:p>
    <w:p w:rsidR="00861A2B" w:rsidRPr="00861A2B" w:rsidRDefault="00861A2B" w:rsidP="00861A2B">
      <w:pPr>
        <w:spacing w:line="300" w:lineRule="auto"/>
        <w:jc w:val="left"/>
        <w:rPr>
          <w:rFonts w:ascii="宋体" w:eastAsia="宋体" w:hAnsi="宋体"/>
          <w:b/>
          <w:color w:val="FF0000"/>
          <w:sz w:val="24"/>
          <w:shd w:val="clear" w:color="auto" w:fill="FFFFFF"/>
        </w:rPr>
      </w:pPr>
      <w:r w:rsidRPr="00861A2B">
        <w:rPr>
          <w:rFonts w:ascii="宋体" w:eastAsia="宋体" w:hAnsi="宋体" w:hint="eastAsia"/>
          <w:b/>
          <w:color w:val="FF0000"/>
          <w:sz w:val="24"/>
          <w:shd w:val="clear" w:color="auto" w:fill="FFFFFF"/>
        </w:rPr>
        <w:t>注意</w:t>
      </w:r>
      <w:r w:rsidRPr="00861A2B">
        <w:rPr>
          <w:rFonts w:ascii="宋体" w:eastAsia="宋体" w:hAnsi="宋体"/>
          <w:b/>
          <w:color w:val="FF0000"/>
          <w:sz w:val="24"/>
          <w:shd w:val="clear" w:color="auto" w:fill="FFFFFF"/>
        </w:rPr>
        <w:t>：中标公司在订货前需与学校专业老师确认后才定货，以免造成</w:t>
      </w:r>
      <w:r w:rsidRPr="00861A2B">
        <w:rPr>
          <w:rFonts w:ascii="宋体" w:eastAsia="宋体" w:hAnsi="宋体" w:hint="eastAsia"/>
          <w:b/>
          <w:color w:val="FF0000"/>
          <w:sz w:val="24"/>
          <w:shd w:val="clear" w:color="auto" w:fill="FFFFFF"/>
        </w:rPr>
        <w:t>货不对版</w:t>
      </w:r>
      <w:r w:rsidRPr="00861A2B">
        <w:rPr>
          <w:rFonts w:ascii="宋体" w:eastAsia="宋体" w:hAnsi="宋体"/>
          <w:b/>
          <w:color w:val="FF0000"/>
          <w:sz w:val="24"/>
          <w:shd w:val="clear" w:color="auto" w:fill="FFFFFF"/>
        </w:rPr>
        <w:t>，不符合我校教学所需。部分标注</w:t>
      </w:r>
      <w:r w:rsidRPr="00861A2B">
        <w:rPr>
          <w:rFonts w:ascii="宋体" w:eastAsia="宋体" w:hAnsi="宋体" w:hint="eastAsia"/>
          <w:b/>
          <w:color w:val="FF0000"/>
          <w:sz w:val="24"/>
          <w:shd w:val="clear" w:color="auto" w:fill="FFFFFF"/>
        </w:rPr>
        <w:t>“有</w:t>
      </w:r>
      <w:r w:rsidRPr="00861A2B">
        <w:rPr>
          <w:rFonts w:ascii="宋体" w:eastAsia="宋体" w:hAnsi="宋体"/>
          <w:b/>
          <w:color w:val="FF0000"/>
          <w:sz w:val="24"/>
          <w:shd w:val="clear" w:color="auto" w:fill="FFFFFF"/>
        </w:rPr>
        <w:t>样板”</w:t>
      </w:r>
      <w:r w:rsidRPr="00861A2B">
        <w:rPr>
          <w:rFonts w:ascii="宋体" w:eastAsia="宋体" w:hAnsi="宋体" w:hint="eastAsia"/>
          <w:b/>
          <w:color w:val="FF0000"/>
          <w:sz w:val="24"/>
          <w:shd w:val="clear" w:color="auto" w:fill="FFFFFF"/>
        </w:rPr>
        <w:t>物品</w:t>
      </w:r>
      <w:r w:rsidRPr="00861A2B">
        <w:rPr>
          <w:rFonts w:ascii="宋体" w:eastAsia="宋体" w:hAnsi="宋体"/>
          <w:b/>
          <w:color w:val="FF0000"/>
          <w:sz w:val="24"/>
          <w:shd w:val="clear" w:color="auto" w:fill="FFFFFF"/>
        </w:rPr>
        <w:t>需提前</w:t>
      </w:r>
      <w:r w:rsidRPr="00861A2B">
        <w:rPr>
          <w:rFonts w:ascii="宋体" w:eastAsia="宋体" w:hAnsi="宋体" w:hint="eastAsia"/>
          <w:b/>
          <w:color w:val="FF0000"/>
          <w:sz w:val="24"/>
          <w:shd w:val="clear" w:color="auto" w:fill="FFFFFF"/>
        </w:rPr>
        <w:t>与项目</w:t>
      </w:r>
      <w:r w:rsidRPr="00861A2B">
        <w:rPr>
          <w:rFonts w:ascii="宋体" w:eastAsia="宋体" w:hAnsi="宋体"/>
          <w:b/>
          <w:color w:val="FF0000"/>
          <w:sz w:val="24"/>
          <w:shd w:val="clear" w:color="auto" w:fill="FFFFFF"/>
        </w:rPr>
        <w:t>负责人联系看样板</w:t>
      </w:r>
      <w:r w:rsidRPr="00861A2B">
        <w:rPr>
          <w:rFonts w:ascii="宋体" w:eastAsia="宋体" w:hAnsi="宋体" w:hint="eastAsia"/>
          <w:b/>
          <w:color w:val="FF0000"/>
          <w:sz w:val="24"/>
          <w:shd w:val="clear" w:color="auto" w:fill="FFFFFF"/>
        </w:rPr>
        <w:t>。</w:t>
      </w:r>
    </w:p>
    <w:p w:rsidR="00F44522" w:rsidRDefault="00861A2B" w:rsidP="00861A2B">
      <w:pPr>
        <w:spacing w:line="300" w:lineRule="auto"/>
        <w:jc w:val="left"/>
      </w:pPr>
      <w:r>
        <w:rPr>
          <w:noProof/>
          <w:color w:val="000000"/>
          <w:sz w:val="24"/>
        </w:rPr>
        <w:drawing>
          <wp:inline distT="0" distB="0" distL="0" distR="0" wp14:anchorId="59064C77" wp14:editId="61B067B1">
            <wp:extent cx="5467350" cy="7578940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无标题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1"/>
                    <a:stretch/>
                  </pic:blipFill>
                  <pic:spPr bwMode="auto">
                    <a:xfrm>
                      <a:off x="0" y="0"/>
                      <a:ext cx="5477849" cy="759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522" w:rsidSect="006C51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B"/>
    <w:rsid w:val="00861A2B"/>
    <w:rsid w:val="00F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50DEC-A33E-464B-8063-50D60DD2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2017-09-15T11:19:00Z</dcterms:created>
  <dcterms:modified xsi:type="dcterms:W3CDTF">2017-09-15T11:20:00Z</dcterms:modified>
</cp:coreProperties>
</file>